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2CCF97D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</w:t>
      </w:r>
      <w:r w:rsidR="0022077C">
        <w:rPr>
          <w:rFonts w:ascii="Arial" w:hAnsi="Arial" w:cs="Arial"/>
          <w:b/>
          <w:sz w:val="24"/>
          <w:szCs w:val="24"/>
          <w:lang w:eastAsia="zh-CN"/>
        </w:rPr>
        <w:t>1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1091D">
        <w:rPr>
          <w:rFonts w:ascii="Arial" w:eastAsia="MS Mincho" w:hAnsi="Arial" w:cs="Arial"/>
          <w:b/>
          <w:sz w:val="24"/>
          <w:szCs w:val="24"/>
        </w:rPr>
        <w:t>07547</w:t>
      </w:r>
    </w:p>
    <w:p w14:paraId="0ED16545" w14:textId="7678F6EC" w:rsidR="0068254F" w:rsidRPr="00881E60" w:rsidRDefault="0022077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Fukuoka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Japan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24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35DD27A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A35DA" w:rsidRPr="006A35DA">
        <w:rPr>
          <w:rFonts w:ascii="Arial" w:hAnsi="Arial" w:cs="Arial"/>
          <w:b/>
          <w:sz w:val="22"/>
        </w:rPr>
        <w:t>On BS RF requirements for LP-WUS/LP-WUR</w:t>
      </w:r>
    </w:p>
    <w:p w14:paraId="73AD8CE3" w14:textId="4F77DA0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A35DA">
        <w:rPr>
          <w:rFonts w:ascii="Arial" w:hAnsi="Arial" w:cs="Arial"/>
          <w:b/>
          <w:bCs/>
          <w:sz w:val="22"/>
          <w:lang w:eastAsia="zh-CN"/>
        </w:rPr>
        <w:t>10.14.3</w:t>
      </w:r>
    </w:p>
    <w:p w14:paraId="6402E503" w14:textId="6CF9F45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DA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 w:rsidRPr="003260A8">
        <w:rPr>
          <w:rFonts w:ascii="Arial" w:hAnsi="Arial" w:cs="Arial"/>
          <w:b/>
          <w:bCs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3F3DC98A" w:rsidR="006B544A" w:rsidRDefault="00C01F4F" w:rsidP="00A94841">
      <w:pPr>
        <w:pStyle w:val="B1"/>
        <w:ind w:left="0" w:firstLine="0"/>
        <w:rPr>
          <w:lang w:eastAsia="zh-CN"/>
        </w:rPr>
      </w:pPr>
      <w:r>
        <w:rPr>
          <w:lang w:eastAsia="zh-CN"/>
        </w:rPr>
        <w:t>In RAN4#110bis, the discussion on BS RF requirements for LP-WUS/LP-WUR</w:t>
      </w:r>
      <w:r w:rsidR="00094FC6">
        <w:rPr>
          <w:lang w:eastAsia="zh-CN"/>
        </w:rPr>
        <w:t xml:space="preserve"> has commenced with the following way forward agreed [1]</w:t>
      </w:r>
      <w:r w:rsidR="00A9484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94841" w:rsidRPr="00785062" w14:paraId="435A039A" w14:textId="77777777" w:rsidTr="00A94841">
        <w:tc>
          <w:tcPr>
            <w:tcW w:w="10457" w:type="dxa"/>
          </w:tcPr>
          <w:p w14:paraId="082D5A4A" w14:textId="77777777" w:rsidR="00785062" w:rsidRPr="00785062" w:rsidRDefault="00785062" w:rsidP="00785062">
            <w:pPr>
              <w:pStyle w:val="Heading2"/>
              <w:numPr>
                <w:ilvl w:val="0"/>
                <w:numId w:val="35"/>
              </w:numPr>
              <w:rPr>
                <w:i/>
                <w:iCs/>
                <w:sz w:val="24"/>
              </w:rPr>
            </w:pPr>
            <w:r w:rsidRPr="00785062">
              <w:rPr>
                <w:i/>
                <w:iCs/>
                <w:sz w:val="24"/>
              </w:rPr>
              <w:t>On the definition of dynamic range for LP-WUS (DL power boosting)</w:t>
            </w:r>
          </w:p>
          <w:p w14:paraId="4EED6D99" w14:textId="77777777" w:rsidR="00785062" w:rsidRPr="00785062" w:rsidRDefault="00785062" w:rsidP="00785062">
            <w:pPr>
              <w:pStyle w:val="B1"/>
              <w:ind w:left="0" w:firstLine="0"/>
              <w:rPr>
                <w:rFonts w:eastAsiaTheme="minorEastAsia"/>
                <w:b/>
                <w:i/>
                <w:iCs/>
                <w:lang w:eastAsia="zh-CN"/>
              </w:rPr>
            </w:pPr>
            <w:r w:rsidRPr="00785062">
              <w:rPr>
                <w:b/>
                <w:i/>
                <w:iCs/>
                <w:lang w:eastAsia="zh-CN"/>
              </w:rPr>
              <w:t xml:space="preserve">Way forward: </w:t>
            </w:r>
          </w:p>
          <w:p w14:paraId="05926093" w14:textId="77777777" w:rsidR="00785062" w:rsidRPr="00785062" w:rsidRDefault="00785062" w:rsidP="00785062">
            <w:pPr>
              <w:pStyle w:val="ListParagraph"/>
              <w:numPr>
                <w:ilvl w:val="0"/>
                <w:numId w:val="34"/>
              </w:numPr>
              <w:ind w:firstLineChars="0"/>
              <w:rPr>
                <w:rFonts w:eastAsiaTheme="minorEastAsia"/>
                <w:i/>
                <w:iCs/>
                <w:lang w:eastAsia="zh-CN"/>
              </w:rPr>
            </w:pPr>
            <w:r w:rsidRPr="00785062">
              <w:rPr>
                <w:rFonts w:eastAsiaTheme="minorEastAsia" w:hint="eastAsia"/>
                <w:i/>
                <w:iCs/>
                <w:lang w:eastAsia="zh-CN"/>
              </w:rPr>
              <w:t>C</w:t>
            </w:r>
            <w:r w:rsidRPr="00785062">
              <w:rPr>
                <w:rFonts w:eastAsiaTheme="minorEastAsia"/>
                <w:i/>
                <w:iCs/>
                <w:lang w:eastAsia="zh-CN"/>
              </w:rPr>
              <w:t>oncept of LP-WUS dynamic range/power boosting is considered as starting point</w:t>
            </w:r>
          </w:p>
          <w:p w14:paraId="5B8FA0A5" w14:textId="77777777" w:rsidR="00785062" w:rsidRPr="00785062" w:rsidRDefault="00785062" w:rsidP="00785062">
            <w:pPr>
              <w:pStyle w:val="ListParagraph"/>
              <w:numPr>
                <w:ilvl w:val="1"/>
                <w:numId w:val="34"/>
              </w:numPr>
              <w:ind w:firstLineChars="0"/>
              <w:rPr>
                <w:rFonts w:eastAsiaTheme="minorEastAsia"/>
                <w:i/>
                <w:iCs/>
                <w:lang w:eastAsia="zh-CN"/>
              </w:rPr>
            </w:pPr>
            <w:r w:rsidRPr="00785062">
              <w:rPr>
                <w:i/>
                <w:iCs/>
                <w:lang w:eastAsia="zh-CN"/>
              </w:rPr>
              <w:t>The LP-WUS RB power dynamic range (or LP-WUS power boosting) is the difference between the average power of LP-WUS REs (which occupy certain REs within a NR transmission bandwidth configuration and the average power over all REs (from both LP-WUS and the NR carrier containing the LP-WUS REs).</w:t>
            </w:r>
          </w:p>
          <w:p w14:paraId="3012D174" w14:textId="77777777" w:rsidR="00785062" w:rsidRPr="00785062" w:rsidRDefault="00785062" w:rsidP="00785062">
            <w:pPr>
              <w:pStyle w:val="ListParagraph"/>
              <w:numPr>
                <w:ilvl w:val="0"/>
                <w:numId w:val="34"/>
              </w:numPr>
              <w:ind w:firstLineChars="0"/>
              <w:rPr>
                <w:rFonts w:eastAsiaTheme="minorEastAsia"/>
                <w:i/>
                <w:iCs/>
                <w:lang w:eastAsia="zh-CN"/>
              </w:rPr>
            </w:pPr>
            <w:r w:rsidRPr="00785062">
              <w:rPr>
                <w:rFonts w:eastAsiaTheme="minorEastAsia"/>
                <w:i/>
                <w:iCs/>
                <w:lang w:eastAsia="zh-CN"/>
              </w:rPr>
              <w:t>With following assumption to guide future discussion, RAN4 will revisit the above concept after BS core requirements are settled.</w:t>
            </w:r>
          </w:p>
          <w:p w14:paraId="5CFA1E1D" w14:textId="77777777" w:rsidR="00785062" w:rsidRPr="00785062" w:rsidRDefault="00785062" w:rsidP="00785062">
            <w:pPr>
              <w:pStyle w:val="ListParagraph"/>
              <w:numPr>
                <w:ilvl w:val="1"/>
                <w:numId w:val="34"/>
              </w:numPr>
              <w:ind w:firstLineChars="0"/>
              <w:rPr>
                <w:rFonts w:eastAsiaTheme="minorEastAsia"/>
                <w:i/>
                <w:iCs/>
                <w:lang w:eastAsia="zh-CN"/>
              </w:rPr>
            </w:pPr>
            <w:r w:rsidRPr="00785062">
              <w:rPr>
                <w:rFonts w:eastAsiaTheme="minorEastAsia"/>
                <w:i/>
                <w:iCs/>
                <w:lang w:eastAsia="zh-CN"/>
              </w:rPr>
              <w:t xml:space="preserve">Transmission power is shared between NR OFDM signal and NR LP-WUS for the same carrier. </w:t>
            </w:r>
          </w:p>
          <w:p w14:paraId="0262299D" w14:textId="77777777" w:rsidR="00785062" w:rsidRPr="00785062" w:rsidRDefault="00785062" w:rsidP="00785062">
            <w:pPr>
              <w:pStyle w:val="ListParagraph"/>
              <w:numPr>
                <w:ilvl w:val="1"/>
                <w:numId w:val="34"/>
              </w:numPr>
              <w:ind w:firstLineChars="0"/>
              <w:rPr>
                <w:rFonts w:eastAsiaTheme="minorEastAsia"/>
                <w:i/>
                <w:iCs/>
                <w:lang w:eastAsia="zh-CN"/>
              </w:rPr>
            </w:pPr>
            <w:r w:rsidRPr="00785062">
              <w:rPr>
                <w:rFonts w:eastAsiaTheme="minorEastAsia"/>
                <w:i/>
                <w:iCs/>
                <w:lang w:eastAsia="zh-CN"/>
              </w:rPr>
              <w:t xml:space="preserve">The rated carrier output power and </w:t>
            </w:r>
            <w:r w:rsidRPr="00785062">
              <w:rPr>
                <w:rFonts w:cs="Arial"/>
                <w:i/>
                <w:iCs/>
                <w:szCs w:val="18"/>
              </w:rPr>
              <w:t>rated total output power</w:t>
            </w:r>
            <w:r w:rsidRPr="00785062">
              <w:rPr>
                <w:rFonts w:eastAsiaTheme="minorEastAsia"/>
                <w:i/>
                <w:iCs/>
                <w:lang w:eastAsia="zh-CN"/>
              </w:rPr>
              <w:t xml:space="preserve"> are not changed with LP-WUS power boosting.</w:t>
            </w:r>
          </w:p>
          <w:p w14:paraId="0AE30ECE" w14:textId="77777777" w:rsidR="00785062" w:rsidRPr="00785062" w:rsidRDefault="00785062" w:rsidP="00785062">
            <w:pPr>
              <w:rPr>
                <w:rFonts w:eastAsiaTheme="minorEastAsia"/>
                <w:i/>
                <w:iCs/>
                <w:lang w:eastAsia="zh-CN"/>
              </w:rPr>
            </w:pPr>
          </w:p>
          <w:p w14:paraId="43BBB31B" w14:textId="77777777" w:rsidR="00785062" w:rsidRPr="00785062" w:rsidRDefault="00785062" w:rsidP="00785062">
            <w:pPr>
              <w:pStyle w:val="Heading2"/>
              <w:numPr>
                <w:ilvl w:val="0"/>
                <w:numId w:val="35"/>
              </w:numPr>
              <w:tabs>
                <w:tab w:val="num" w:pos="360"/>
              </w:tabs>
              <w:ind w:left="1134" w:hanging="1134"/>
              <w:rPr>
                <w:i/>
                <w:iCs/>
                <w:sz w:val="24"/>
              </w:rPr>
            </w:pPr>
            <w:r w:rsidRPr="00785062">
              <w:rPr>
                <w:i/>
                <w:iCs/>
                <w:sz w:val="24"/>
              </w:rPr>
              <w:t>On what can be considered for the future discussion on dynamic range for LP-WUS (DL power boosting)</w:t>
            </w:r>
          </w:p>
          <w:p w14:paraId="12D2DB1C" w14:textId="77777777" w:rsidR="00785062" w:rsidRPr="00785062" w:rsidRDefault="00785062" w:rsidP="00785062">
            <w:pPr>
              <w:pStyle w:val="B1"/>
              <w:ind w:left="0" w:firstLine="0"/>
              <w:rPr>
                <w:rFonts w:eastAsiaTheme="minorEastAsia"/>
                <w:b/>
                <w:i/>
                <w:iCs/>
                <w:lang w:eastAsia="zh-CN"/>
              </w:rPr>
            </w:pPr>
            <w:r w:rsidRPr="00785062">
              <w:rPr>
                <w:b/>
                <w:i/>
                <w:iCs/>
                <w:lang w:eastAsia="zh-CN"/>
              </w:rPr>
              <w:t xml:space="preserve">FFS: </w:t>
            </w:r>
          </w:p>
          <w:p w14:paraId="3E2C703A" w14:textId="77777777" w:rsidR="00785062" w:rsidRPr="00785062" w:rsidRDefault="00785062" w:rsidP="00785062">
            <w:pPr>
              <w:pStyle w:val="ListParagraph"/>
              <w:numPr>
                <w:ilvl w:val="0"/>
                <w:numId w:val="34"/>
              </w:numPr>
              <w:ind w:firstLineChars="0"/>
              <w:rPr>
                <w:rFonts w:eastAsiaTheme="minorEastAsia"/>
                <w:i/>
                <w:iCs/>
                <w:lang w:eastAsia="zh-CN"/>
              </w:rPr>
            </w:pPr>
            <w:r w:rsidRPr="00785062">
              <w:rPr>
                <w:rFonts w:eastAsiaTheme="minorEastAsia"/>
                <w:i/>
                <w:iCs/>
                <w:lang w:eastAsia="zh-CN"/>
              </w:rPr>
              <w:t>The applicable BS types. e.g. BS type 1-C, BS type 1-H and BS type 1-O</w:t>
            </w:r>
          </w:p>
          <w:p w14:paraId="49DA3D9B" w14:textId="77777777" w:rsidR="00785062" w:rsidRPr="00785062" w:rsidRDefault="00785062" w:rsidP="00785062">
            <w:pPr>
              <w:pStyle w:val="ListParagraph"/>
              <w:numPr>
                <w:ilvl w:val="0"/>
                <w:numId w:val="34"/>
              </w:numPr>
              <w:ind w:firstLineChars="0"/>
              <w:rPr>
                <w:rFonts w:eastAsiaTheme="minorEastAsia"/>
                <w:i/>
                <w:iCs/>
                <w:lang w:eastAsia="zh-CN"/>
              </w:rPr>
            </w:pPr>
            <w:r w:rsidRPr="00785062">
              <w:rPr>
                <w:rFonts w:eastAsiaTheme="minorEastAsia"/>
                <w:i/>
                <w:iCs/>
                <w:lang w:eastAsia="zh-CN"/>
              </w:rPr>
              <w:t>Power degradation of RBs other than LP-WUS signal within the carrier</w:t>
            </w:r>
          </w:p>
          <w:p w14:paraId="547A49A9" w14:textId="77777777" w:rsidR="00785062" w:rsidRPr="00785062" w:rsidRDefault="00785062" w:rsidP="00785062">
            <w:pPr>
              <w:pStyle w:val="ListParagraph"/>
              <w:numPr>
                <w:ilvl w:val="0"/>
                <w:numId w:val="34"/>
              </w:numPr>
              <w:ind w:firstLineChars="0"/>
              <w:rPr>
                <w:rFonts w:eastAsiaTheme="minorEastAsia"/>
                <w:i/>
                <w:iCs/>
                <w:lang w:eastAsia="zh-CN"/>
              </w:rPr>
            </w:pPr>
            <w:r w:rsidRPr="00785062">
              <w:rPr>
                <w:rFonts w:eastAsiaTheme="minorEastAsia"/>
                <w:i/>
                <w:iCs/>
                <w:lang w:eastAsia="zh-CN"/>
              </w:rPr>
              <w:t>Whether BS power boosting is declaration based or not</w:t>
            </w:r>
          </w:p>
          <w:p w14:paraId="2A0600D0" w14:textId="291CAF8E" w:rsidR="00A94841" w:rsidRPr="00785062" w:rsidRDefault="00785062" w:rsidP="00A94841">
            <w:pPr>
              <w:pStyle w:val="ListParagraph"/>
              <w:numPr>
                <w:ilvl w:val="0"/>
                <w:numId w:val="34"/>
              </w:numPr>
              <w:ind w:firstLineChars="0"/>
              <w:rPr>
                <w:rFonts w:eastAsiaTheme="minorEastAsia"/>
                <w:i/>
                <w:iCs/>
                <w:lang w:eastAsia="zh-CN"/>
              </w:rPr>
            </w:pPr>
            <w:r w:rsidRPr="00785062">
              <w:rPr>
                <w:rFonts w:eastAsiaTheme="minorEastAsia"/>
                <w:i/>
                <w:iCs/>
                <w:lang w:eastAsia="zh-CN"/>
              </w:rPr>
              <w:t>Others</w:t>
            </w:r>
          </w:p>
        </w:tc>
      </w:tr>
    </w:tbl>
    <w:p w14:paraId="3E62A9A4" w14:textId="77777777" w:rsidR="00A94841" w:rsidRDefault="00A94841" w:rsidP="00A94841">
      <w:pPr>
        <w:pStyle w:val="B1"/>
        <w:ind w:left="0" w:firstLine="0"/>
        <w:rPr>
          <w:lang w:eastAsia="zh-CN"/>
        </w:rPr>
      </w:pPr>
    </w:p>
    <w:p w14:paraId="4BBA5EAE" w14:textId="0CE43653" w:rsidR="006B544A" w:rsidRDefault="005859C3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further discuss the dynamic range for LP-WUS for BS</w:t>
      </w:r>
      <w:r w:rsidR="00EF18CB">
        <w:rPr>
          <w:lang w:eastAsia="zh-CN"/>
        </w:rPr>
        <w:t xml:space="preserve"> and propose to introduce EPRE ratio instead.</w:t>
      </w: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74140C72" w14:textId="45BC305C" w:rsidR="00163132" w:rsidRPr="00053554" w:rsidRDefault="005859C3" w:rsidP="00DC150C">
      <w:pPr>
        <w:pStyle w:val="B1"/>
        <w:ind w:left="0" w:firstLine="0"/>
        <w:rPr>
          <w:b/>
          <w:bCs/>
          <w:u w:val="single"/>
          <w:lang w:eastAsia="zh-CN"/>
        </w:rPr>
      </w:pPr>
      <w:r w:rsidRPr="00053554">
        <w:rPr>
          <w:b/>
          <w:bCs/>
          <w:u w:val="single"/>
          <w:lang w:eastAsia="zh-CN"/>
        </w:rPr>
        <w:t>Definition of dynamic range (LP-WUS power boosting)</w:t>
      </w:r>
    </w:p>
    <w:p w14:paraId="65844167" w14:textId="6817E7C3" w:rsidR="005859C3" w:rsidRDefault="00592AA1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As agreed in the WF [1], the starting point for the definition of dynamic range for LP-WUS is: </w:t>
      </w:r>
    </w:p>
    <w:p w14:paraId="75D19B2F" w14:textId="33C614B6" w:rsidR="00592AA1" w:rsidRDefault="00592AA1" w:rsidP="00DC150C">
      <w:pPr>
        <w:pStyle w:val="B1"/>
        <w:ind w:left="0" w:firstLine="0"/>
        <w:rPr>
          <w:lang w:eastAsia="zh-CN"/>
        </w:rPr>
      </w:pPr>
      <w:r w:rsidRPr="00785062">
        <w:rPr>
          <w:i/>
          <w:iCs/>
          <w:lang w:eastAsia="zh-CN"/>
        </w:rPr>
        <w:t>The LP-WUS RB power dynamic range (or LP-WUS power boosting) is the difference between the average power of LP-WUS REs (which occupy certain REs within a NR transmission bandwidth configuration and the average power over all REs (from both LP-WUS and the NR carrier containing the LP-WUS REs).</w:t>
      </w:r>
    </w:p>
    <w:p w14:paraId="288FE80D" w14:textId="4492E389" w:rsidR="00592AA1" w:rsidRDefault="00592AA1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Compared with that the dynamic range of NB-IoT for NR in-band operation</w:t>
      </w:r>
      <w:r w:rsidR="00E70F14">
        <w:rPr>
          <w:lang w:eastAsia="zh-CN"/>
        </w:rPr>
        <w:t xml:space="preserve"> [2]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70F14" w:rsidRPr="00E70F14" w14:paraId="5BA85EAA" w14:textId="77777777" w:rsidTr="00E70F14">
        <w:tc>
          <w:tcPr>
            <w:tcW w:w="10457" w:type="dxa"/>
          </w:tcPr>
          <w:p w14:paraId="384CE044" w14:textId="77777777" w:rsidR="00E70F14" w:rsidRPr="00E70F14" w:rsidRDefault="00E70F14" w:rsidP="00E70F14">
            <w:pPr>
              <w:pStyle w:val="Heading3"/>
              <w:rPr>
                <w:i/>
                <w:iCs/>
                <w:lang w:eastAsia="zh-CN"/>
              </w:rPr>
            </w:pPr>
            <w:bookmarkStart w:id="0" w:name="_Toc29811668"/>
            <w:bookmarkStart w:id="1" w:name="_Toc36817220"/>
            <w:bookmarkStart w:id="2" w:name="_Toc37260136"/>
            <w:bookmarkStart w:id="3" w:name="_Toc37267524"/>
            <w:bookmarkStart w:id="4" w:name="_Toc44712126"/>
            <w:bookmarkStart w:id="5" w:name="_Toc45893439"/>
            <w:bookmarkStart w:id="6" w:name="_Toc53178166"/>
            <w:bookmarkStart w:id="7" w:name="_Toc53178617"/>
            <w:bookmarkStart w:id="8" w:name="_Toc61178843"/>
            <w:bookmarkStart w:id="9" w:name="_Toc61179313"/>
            <w:bookmarkStart w:id="10" w:name="_Toc67916609"/>
            <w:bookmarkStart w:id="11" w:name="_Toc74663207"/>
            <w:bookmarkStart w:id="12" w:name="_Toc82621747"/>
            <w:bookmarkStart w:id="13" w:name="_Toc90422594"/>
            <w:bookmarkStart w:id="14" w:name="_Toc106782787"/>
            <w:bookmarkStart w:id="15" w:name="_Toc107311678"/>
            <w:bookmarkStart w:id="16" w:name="_Toc107419262"/>
            <w:bookmarkStart w:id="17" w:name="_Toc107474889"/>
            <w:bookmarkStart w:id="18" w:name="_Toc114255482"/>
            <w:bookmarkStart w:id="19" w:name="_Toc115186162"/>
            <w:bookmarkStart w:id="20" w:name="_Toc123048976"/>
            <w:bookmarkStart w:id="21" w:name="_Toc123051895"/>
            <w:bookmarkStart w:id="22" w:name="_Toc123054364"/>
            <w:bookmarkStart w:id="23" w:name="_Toc123717465"/>
            <w:bookmarkStart w:id="24" w:name="_Toc124157041"/>
            <w:bookmarkStart w:id="25" w:name="_Toc124266445"/>
            <w:bookmarkStart w:id="26" w:name="_Toc131595803"/>
            <w:bookmarkStart w:id="27" w:name="_Toc131740801"/>
            <w:bookmarkStart w:id="28" w:name="_Toc131766335"/>
            <w:bookmarkStart w:id="29" w:name="_Toc138837557"/>
            <w:bookmarkStart w:id="30" w:name="_Toc156567378"/>
            <w:r w:rsidRPr="00E70F14">
              <w:rPr>
                <w:i/>
                <w:iCs/>
                <w:lang w:eastAsia="zh-CN"/>
              </w:rPr>
              <w:lastRenderedPageBreak/>
              <w:t>6.3.4</w:t>
            </w:r>
            <w:r w:rsidRPr="00E70F14">
              <w:rPr>
                <w:i/>
                <w:iCs/>
                <w:lang w:eastAsia="zh-CN"/>
              </w:rPr>
              <w:tab/>
              <w:t>NB-IoT RB power dynamic range</w:t>
            </w:r>
            <w:bookmarkEnd w:id="0"/>
            <w:bookmarkEnd w:id="1"/>
            <w:r w:rsidRPr="00E70F14">
              <w:rPr>
                <w:i/>
                <w:iCs/>
                <w:lang w:eastAsia="zh-CN"/>
              </w:rPr>
              <w:t xml:space="preserve"> </w:t>
            </w:r>
            <w:r w:rsidRPr="00E70F14">
              <w:rPr>
                <w:i/>
                <w:iCs/>
              </w:rPr>
              <w:t>for NB-IoT operation in NR in-band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784457E2" w14:textId="77777777" w:rsidR="00E70F14" w:rsidRPr="00E70F14" w:rsidRDefault="00E70F14" w:rsidP="00E70F14">
            <w:pPr>
              <w:pStyle w:val="Heading4"/>
              <w:rPr>
                <w:i/>
                <w:iCs/>
              </w:rPr>
            </w:pPr>
            <w:bookmarkStart w:id="31" w:name="_Toc29811669"/>
            <w:bookmarkStart w:id="32" w:name="_Toc36817221"/>
            <w:bookmarkStart w:id="33" w:name="_Toc37260137"/>
            <w:bookmarkStart w:id="34" w:name="_Toc37267525"/>
            <w:bookmarkStart w:id="35" w:name="_Toc44712127"/>
            <w:bookmarkStart w:id="36" w:name="_Toc45893440"/>
            <w:bookmarkStart w:id="37" w:name="_Toc53178167"/>
            <w:bookmarkStart w:id="38" w:name="_Toc53178618"/>
            <w:bookmarkStart w:id="39" w:name="_Toc61178844"/>
            <w:bookmarkStart w:id="40" w:name="_Toc61179314"/>
            <w:bookmarkStart w:id="41" w:name="_Toc67916610"/>
            <w:bookmarkStart w:id="42" w:name="_Toc74663208"/>
            <w:bookmarkStart w:id="43" w:name="_Toc82621748"/>
            <w:bookmarkStart w:id="44" w:name="_Toc90422595"/>
            <w:bookmarkStart w:id="45" w:name="_Toc106782788"/>
            <w:bookmarkStart w:id="46" w:name="_Toc107311679"/>
            <w:bookmarkStart w:id="47" w:name="_Toc107419263"/>
            <w:bookmarkStart w:id="48" w:name="_Toc107474890"/>
            <w:bookmarkStart w:id="49" w:name="_Toc114255483"/>
            <w:bookmarkStart w:id="50" w:name="_Toc115186163"/>
            <w:bookmarkStart w:id="51" w:name="_Toc123048977"/>
            <w:bookmarkStart w:id="52" w:name="_Toc123051896"/>
            <w:bookmarkStart w:id="53" w:name="_Toc123054365"/>
            <w:bookmarkStart w:id="54" w:name="_Toc123717466"/>
            <w:bookmarkStart w:id="55" w:name="_Toc124157042"/>
            <w:bookmarkStart w:id="56" w:name="_Toc124266446"/>
            <w:bookmarkStart w:id="57" w:name="_Toc131595804"/>
            <w:bookmarkStart w:id="58" w:name="_Toc131740802"/>
            <w:bookmarkStart w:id="59" w:name="_Toc131766336"/>
            <w:bookmarkStart w:id="60" w:name="_Toc138837558"/>
            <w:bookmarkStart w:id="61" w:name="_Toc156567379"/>
            <w:r w:rsidRPr="00E70F14">
              <w:rPr>
                <w:i/>
                <w:iCs/>
              </w:rPr>
              <w:t>6.3.4.1</w:t>
            </w:r>
            <w:r w:rsidRPr="00E70F14">
              <w:rPr>
                <w:i/>
                <w:iCs/>
              </w:rPr>
              <w:tab/>
              <w:t>General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</w:p>
          <w:p w14:paraId="13E88E50" w14:textId="0A726B33" w:rsidR="00E70F14" w:rsidRPr="00E70F14" w:rsidRDefault="00E70F14" w:rsidP="00E70F14">
            <w:pPr>
              <w:spacing w:line="240" w:lineRule="exact"/>
              <w:rPr>
                <w:rFonts w:cs="v5.0.0"/>
                <w:i/>
                <w:iCs/>
              </w:rPr>
            </w:pPr>
            <w:r w:rsidRPr="00E70F14">
              <w:rPr>
                <w:i/>
                <w:iCs/>
              </w:rPr>
              <w:t>The NB-IoT RB power dynamic range (or NB-IoT power boosting) is t</w:t>
            </w:r>
            <w:r w:rsidRPr="00E70F14">
              <w:rPr>
                <w:rFonts w:cs="v5.0.0"/>
                <w:i/>
                <w:iCs/>
              </w:rPr>
              <w:t xml:space="preserve">he difference between the average power of </w:t>
            </w:r>
            <w:r w:rsidRPr="00E70F14">
              <w:rPr>
                <w:rFonts w:cs="v5.0.0"/>
                <w:i/>
                <w:iCs/>
                <w:lang w:eastAsia="zh-CN"/>
              </w:rPr>
              <w:t>NB-IoT</w:t>
            </w:r>
            <w:r w:rsidRPr="00E70F14">
              <w:rPr>
                <w:i/>
                <w:iCs/>
              </w:rPr>
              <w:t xml:space="preserve"> </w:t>
            </w:r>
            <w:r w:rsidRPr="00E70F14">
              <w:rPr>
                <w:i/>
                <w:iCs/>
                <w:lang w:eastAsia="zh-CN"/>
              </w:rPr>
              <w:t xml:space="preserve">REs (which occupy certain REs within a NR transmission bandwidth configuration plus 15 kHz at each edge but not within the NR minimum guard band </w:t>
            </w:r>
            <w:r w:rsidRPr="00E70F14">
              <w:rPr>
                <w:i/>
                <w:iCs/>
              </w:rPr>
              <w:t>GB</w:t>
            </w:r>
            <w:r w:rsidRPr="00E70F14">
              <w:rPr>
                <w:i/>
                <w:iCs/>
                <w:vertAlign w:val="subscript"/>
              </w:rPr>
              <w:t>Channel</w:t>
            </w:r>
            <w:r w:rsidRPr="00E70F14">
              <w:rPr>
                <w:i/>
                <w:iCs/>
                <w:lang w:eastAsia="zh-CN"/>
              </w:rPr>
              <w:t xml:space="preserve">) and the average power over all </w:t>
            </w:r>
            <w:r w:rsidRPr="00E70F14">
              <w:rPr>
                <w:rFonts w:eastAsia="MS Mincho"/>
                <w:i/>
                <w:iCs/>
              </w:rPr>
              <w:t xml:space="preserve">REs </w:t>
            </w:r>
            <w:r w:rsidRPr="00E70F14">
              <w:rPr>
                <w:i/>
                <w:iCs/>
                <w:lang w:eastAsia="zh-CN"/>
              </w:rPr>
              <w:t xml:space="preserve">(from </w:t>
            </w:r>
            <w:r w:rsidRPr="00E70F14">
              <w:rPr>
                <w:rFonts w:eastAsia="MS Mincho"/>
                <w:i/>
                <w:iCs/>
              </w:rPr>
              <w:t xml:space="preserve">both </w:t>
            </w:r>
            <w:r w:rsidRPr="00E70F14">
              <w:rPr>
                <w:i/>
                <w:iCs/>
                <w:lang w:eastAsia="zh-CN"/>
              </w:rPr>
              <w:t>NB-IoT</w:t>
            </w:r>
            <w:r w:rsidRPr="00E70F14">
              <w:rPr>
                <w:rFonts w:eastAsia="SimSun"/>
                <w:i/>
                <w:iCs/>
                <w:lang w:eastAsia="zh-CN"/>
              </w:rPr>
              <w:t xml:space="preserve"> and the NR</w:t>
            </w:r>
            <w:r w:rsidRPr="00E70F14">
              <w:rPr>
                <w:i/>
                <w:iCs/>
              </w:rPr>
              <w:t xml:space="preserve"> carrier containing the NB-IoT REs</w:t>
            </w:r>
            <w:r w:rsidRPr="00E70F14">
              <w:rPr>
                <w:i/>
                <w:iCs/>
                <w:lang w:eastAsia="zh-CN"/>
              </w:rPr>
              <w:t>).</w:t>
            </w:r>
          </w:p>
        </w:tc>
      </w:tr>
    </w:tbl>
    <w:p w14:paraId="1DC697C7" w14:textId="77777777" w:rsidR="00F00F64" w:rsidRDefault="00F00F64" w:rsidP="00DC150C">
      <w:pPr>
        <w:pStyle w:val="B1"/>
        <w:ind w:left="0" w:firstLine="0"/>
        <w:rPr>
          <w:lang w:eastAsia="zh-CN"/>
        </w:rPr>
      </w:pPr>
    </w:p>
    <w:p w14:paraId="7DE9792A" w14:textId="356E69C5" w:rsidR="00F00F64" w:rsidRDefault="00F00F64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It is very similar by replacing NB-IoT with LP-WUS. Mathematically, suppose the number of PRBs is </w:t>
      </w:r>
      <w:r w:rsidRPr="00F00F64">
        <w:rPr>
          <w:i/>
          <w:iCs/>
          <w:lang w:eastAsia="zh-CN"/>
        </w:rPr>
        <w:t>N</w:t>
      </w:r>
      <w:r w:rsidRPr="00F00F64">
        <w:rPr>
          <w:i/>
          <w:iCs/>
          <w:vertAlign w:val="subscript"/>
          <w:lang w:eastAsia="zh-CN"/>
        </w:rPr>
        <w:t>RB</w:t>
      </w:r>
      <w:r>
        <w:rPr>
          <w:lang w:eastAsia="zh-CN"/>
        </w:rPr>
        <w:t xml:space="preserve"> for the </w:t>
      </w:r>
      <w:r w:rsidR="00CE51C3">
        <w:rPr>
          <w:lang w:eastAsia="zh-CN"/>
        </w:rPr>
        <w:t xml:space="preserve">whole </w:t>
      </w:r>
      <w:r>
        <w:rPr>
          <w:lang w:eastAsia="zh-CN"/>
        </w:rPr>
        <w:t xml:space="preserve">NR carrier, of which </w:t>
      </w:r>
      <w:r w:rsidRPr="00F00F64">
        <w:rPr>
          <w:i/>
          <w:iCs/>
          <w:lang w:eastAsia="zh-CN"/>
        </w:rPr>
        <w:t>N</w:t>
      </w:r>
      <w:r w:rsidRPr="00F00F64">
        <w:rPr>
          <w:i/>
          <w:iCs/>
          <w:vertAlign w:val="subscript"/>
          <w:lang w:eastAsia="zh-CN"/>
        </w:rPr>
        <w:t>LP_RB</w:t>
      </w:r>
      <w:r>
        <w:rPr>
          <w:lang w:eastAsia="zh-CN"/>
        </w:rPr>
        <w:t xml:space="preserve"> is occupied by LP-WUS</w:t>
      </w:r>
      <w:r w:rsidR="007762D4">
        <w:rPr>
          <w:lang w:eastAsia="zh-CN"/>
        </w:rPr>
        <w:t xml:space="preserve">, and further let’s denote </w:t>
      </w:r>
      <w:r w:rsidR="007762D4" w:rsidRPr="007762D4">
        <w:rPr>
          <w:i/>
          <w:iCs/>
          <w:lang w:eastAsia="zh-CN"/>
        </w:rPr>
        <w:t>β</w:t>
      </w:r>
      <w:r w:rsidR="007762D4" w:rsidRPr="007762D4">
        <w:rPr>
          <w:i/>
          <w:iCs/>
          <w:vertAlign w:val="subscript"/>
          <w:lang w:eastAsia="zh-CN"/>
        </w:rPr>
        <w:t>EPRE</w:t>
      </w:r>
      <w:r w:rsidR="007762D4">
        <w:rPr>
          <w:lang w:eastAsia="zh-CN"/>
        </w:rPr>
        <w:t xml:space="preserve"> as the energy per RE for none LP-WUS REs, and </w:t>
      </w:r>
      <w:r w:rsidR="007762D4" w:rsidRPr="007762D4">
        <w:rPr>
          <w:i/>
          <w:iCs/>
          <w:lang w:eastAsia="zh-CN"/>
        </w:rPr>
        <w:t>β</w:t>
      </w:r>
      <w:r w:rsidR="007762D4" w:rsidRPr="007762D4">
        <w:rPr>
          <w:i/>
          <w:iCs/>
          <w:vertAlign w:val="subscript"/>
          <w:lang w:eastAsia="zh-CN"/>
        </w:rPr>
        <w:t>EPRE_LP</w:t>
      </w:r>
      <w:r w:rsidR="007762D4">
        <w:rPr>
          <w:lang w:eastAsia="zh-CN"/>
        </w:rPr>
        <w:t xml:space="preserve"> is the energy per RE for LP-WUS REs, then the power dynamic range for LP-WUS </w:t>
      </w:r>
      <w:r w:rsidR="007762D4" w:rsidRPr="007762D4">
        <w:rPr>
          <w:i/>
          <w:iCs/>
          <w:lang w:eastAsia="zh-CN"/>
        </w:rPr>
        <w:t>δ</w:t>
      </w:r>
      <w:r w:rsidR="007762D4" w:rsidRPr="007762D4">
        <w:rPr>
          <w:i/>
          <w:iCs/>
          <w:vertAlign w:val="subscript"/>
          <w:lang w:eastAsia="zh-CN"/>
        </w:rPr>
        <w:t>LP</w:t>
      </w:r>
      <w:r w:rsidR="007762D4">
        <w:rPr>
          <w:lang w:eastAsia="zh-CN"/>
        </w:rPr>
        <w:t xml:space="preserve"> can be expressed as the following equation:</w:t>
      </w:r>
    </w:p>
    <w:p w14:paraId="43BFFC83" w14:textId="1BC5B67E" w:rsidR="007762D4" w:rsidRDefault="00000000" w:rsidP="00D63446">
      <w:pPr>
        <w:pStyle w:val="B1"/>
        <w:ind w:left="0" w:firstLine="0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lang w:eastAsia="zh-CN"/>
              </w:rPr>
              <m:t>LP</m:t>
            </m:r>
          </m:sub>
        </m:sSub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∙12∙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EPRE_LP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LP_RB</m:t>
                </m:r>
              </m:sub>
            </m:sSub>
            <m:r>
              <w:rPr>
                <w:rFonts w:ascii="Cambria Math" w:hAnsi="Cambria Math"/>
                <w:lang w:eastAsia="zh-CN"/>
              </w:rPr>
              <m:t>∙12∙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EPRE_LP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(N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LP_RB</m:t>
                </m:r>
              </m:sub>
            </m:sSub>
            <m:r>
              <w:rPr>
                <w:rFonts w:ascii="Cambria Math" w:hAnsi="Cambria Math"/>
                <w:lang w:eastAsia="zh-CN"/>
              </w:rPr>
              <m:t>)∙12∙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EPRE</m:t>
                </m:r>
              </m:sub>
            </m:sSub>
          </m:den>
        </m:f>
      </m:oMath>
      <w:r w:rsidR="00D63446">
        <w:rPr>
          <w:lang w:eastAsia="zh-CN"/>
        </w:rPr>
        <w:t xml:space="preserve">                         (1)</w:t>
      </w:r>
    </w:p>
    <w:p w14:paraId="4CB247C5" w14:textId="289FB8F1" w:rsidR="00D63446" w:rsidRDefault="00D63446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Eq. (1) can be further simplified as:</w:t>
      </w:r>
    </w:p>
    <w:p w14:paraId="58AC828D" w14:textId="116E154C" w:rsidR="00D63446" w:rsidRDefault="00000000" w:rsidP="00D63446">
      <w:pPr>
        <w:pStyle w:val="B1"/>
        <w:ind w:left="0" w:firstLine="0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lang w:eastAsia="zh-CN"/>
              </w:rPr>
              <m:t>LP</m:t>
            </m:r>
          </m:sub>
        </m:sSub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EPR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LP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EPRE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LP_RB</m:t>
                </m:r>
              </m:sub>
            </m:sSub>
            <m: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EPRE_LP</m:t>
                </m:r>
              </m:sub>
            </m:sSub>
            <m:r>
              <w:rPr>
                <w:rFonts w:ascii="Cambria Math" w:hAnsi="Cambria Math"/>
                <w:lang w:eastAsia="zh-CN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EPRE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(N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LP_RB</m:t>
                </m:r>
              </m:sub>
            </m:sSub>
            <m:r>
              <w:rPr>
                <w:rFonts w:ascii="Cambria Math" w:hAnsi="Cambria Math"/>
                <w:lang w:eastAsia="zh-CN"/>
              </w:rPr>
              <m:t>)</m:t>
            </m:r>
          </m:den>
        </m:f>
      </m:oMath>
      <w:r w:rsidR="00D63446">
        <w:rPr>
          <w:lang w:eastAsia="zh-CN"/>
        </w:rPr>
        <w:t>=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∙α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LP_RB</m:t>
                </m:r>
              </m:sub>
            </m:sSub>
            <m:r>
              <w:rPr>
                <w:rFonts w:ascii="Cambria Math" w:hAnsi="Cambria Math"/>
                <w:lang w:eastAsia="zh-CN"/>
              </w:rPr>
              <m:t>∙α+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(N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LP_RB</m:t>
                </m:r>
              </m:sub>
            </m:sSub>
            <m:r>
              <w:rPr>
                <w:rFonts w:ascii="Cambria Math" w:hAnsi="Cambria Math"/>
                <w:lang w:eastAsia="zh-CN"/>
              </w:rPr>
              <m:t>)</m:t>
            </m:r>
          </m:den>
        </m:f>
      </m:oMath>
      <w:r w:rsidR="00D63446">
        <w:rPr>
          <w:lang w:eastAsia="zh-CN"/>
        </w:rPr>
        <w:t xml:space="preserve">              (2)</w:t>
      </w:r>
    </w:p>
    <w:p w14:paraId="007D5AD3" w14:textId="77777777" w:rsidR="00D63446" w:rsidRDefault="00D63446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Where α is the ratio of energy per RE between LP-WUS and none LP-WUS signals.</w:t>
      </w:r>
    </w:p>
    <w:p w14:paraId="173E94D9" w14:textId="72ACFF1B" w:rsidR="00F00F64" w:rsidRDefault="00D63446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above equation is also applicable to NB-IoT, i.e., corresponding to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LP_RB</m:t>
            </m:r>
          </m:sub>
        </m:sSub>
        <m: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 xml:space="preserve">, </w:t>
      </w:r>
      <w:r w:rsidR="00FF551B">
        <w:rPr>
          <w:lang w:eastAsia="zh-CN"/>
        </w:rPr>
        <w:t xml:space="preserve">i.e.,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lang w:eastAsia="zh-CN"/>
              </w:rPr>
              <m:t>NB-IoT</m:t>
            </m:r>
          </m:sub>
        </m:sSub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∙α</m:t>
            </m:r>
          </m:num>
          <m:den>
            <m:r>
              <w:rPr>
                <w:rFonts w:ascii="Cambria Math" w:hAnsi="Cambria Math"/>
                <w:lang w:eastAsia="zh-CN"/>
              </w:rPr>
              <m:t>α+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(N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-1)</m:t>
            </m:r>
          </m:den>
        </m:f>
      </m:oMath>
      <w:r w:rsidR="00FF551B">
        <w:rPr>
          <w:lang w:eastAsia="zh-CN"/>
        </w:rPr>
        <w:t xml:space="preserve">, hence, </w:t>
      </w:r>
      <w:r w:rsidR="00061886">
        <w:rPr>
          <w:lang w:eastAsia="zh-CN"/>
        </w:rPr>
        <w:t>when</w:t>
      </w:r>
      <w:r>
        <w:rPr>
          <w:lang w:eastAsia="zh-CN"/>
        </w:rPr>
        <w:t xml:space="preserve"> </w:t>
      </w:r>
      <w:r w:rsidR="00061886">
        <w:rPr>
          <w:lang w:eastAsia="zh-CN"/>
        </w:rPr>
        <w:t xml:space="preserve">the </w:t>
      </w:r>
      <w:r>
        <w:rPr>
          <w:lang w:eastAsia="zh-CN"/>
        </w:rPr>
        <w:t>power boosting</w:t>
      </w:r>
      <w:r w:rsidR="00FF551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lang w:eastAsia="zh-CN"/>
              </w:rPr>
              <m:t>NB-IoT</m:t>
            </m:r>
          </m:sub>
        </m:sSub>
      </m:oMath>
      <w:r w:rsidR="00061886">
        <w:rPr>
          <w:lang w:eastAsia="zh-CN"/>
        </w:rPr>
        <w:t xml:space="preserve"> is +3dB, the EPRE ratio α is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2(N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-1)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-2</m:t>
            </m:r>
          </m:den>
        </m:f>
        <m:r>
          <w:rPr>
            <w:rFonts w:ascii="Cambria Math" w:hAnsi="Cambria Math"/>
            <w:lang w:eastAsia="zh-CN"/>
          </w:rPr>
          <m:t>≈2</m:t>
        </m:r>
      </m:oMath>
      <w:r>
        <w:rPr>
          <w:lang w:eastAsia="zh-CN"/>
        </w:rPr>
        <w:t xml:space="preserve">, and </w:t>
      </w:r>
      <w:r w:rsidR="00FF551B">
        <w:rPr>
          <w:lang w:eastAsia="zh-CN"/>
        </w:rPr>
        <w:t xml:space="preserve">+6dB power boosting corresponds to an EPRE ratio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4(N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-1)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-4</m:t>
            </m:r>
          </m:den>
        </m:f>
        <m:r>
          <w:rPr>
            <w:rFonts w:ascii="Cambria Math" w:hAnsi="Cambria Math"/>
            <w:lang w:eastAsia="zh-CN"/>
          </w:rPr>
          <m:t>≈4</m:t>
        </m:r>
      </m:oMath>
      <w:r w:rsidR="008003ED">
        <w:rPr>
          <w:lang w:eastAsia="zh-CN"/>
        </w:rPr>
        <w:t>.</w:t>
      </w:r>
    </w:p>
    <w:p w14:paraId="4221C262" w14:textId="788B0A52" w:rsidR="0082577C" w:rsidRPr="0082577C" w:rsidRDefault="0082577C" w:rsidP="00DC150C">
      <w:pPr>
        <w:pStyle w:val="B1"/>
        <w:ind w:left="0" w:firstLine="0"/>
        <w:rPr>
          <w:b/>
          <w:bCs/>
          <w:lang w:eastAsia="zh-CN"/>
        </w:rPr>
      </w:pPr>
      <w:r w:rsidRPr="0082577C">
        <w:rPr>
          <w:b/>
          <w:bCs/>
          <w:lang w:eastAsia="zh-CN"/>
        </w:rPr>
        <w:t xml:space="preserve">Observation 1: For NB-IoT, the power dynamic </w:t>
      </w:r>
      <w:r>
        <w:rPr>
          <w:b/>
          <w:bCs/>
          <w:lang w:eastAsia="zh-CN"/>
        </w:rPr>
        <w:t xml:space="preserve">range </w:t>
      </w:r>
      <w:r w:rsidRPr="0082577C">
        <w:rPr>
          <w:b/>
          <w:bCs/>
          <w:lang w:eastAsia="zh-CN"/>
        </w:rPr>
        <w:t>is roughly equal to the EPRE ratio between NB-IoT and NR.</w:t>
      </w:r>
    </w:p>
    <w:p w14:paraId="7BFB2DCD" w14:textId="01EC45EF" w:rsidR="008003ED" w:rsidRDefault="008003ED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Similarly, </w:t>
      </w:r>
      <w:r w:rsidR="00CE51C3">
        <w:rPr>
          <w:lang w:eastAsia="zh-CN"/>
        </w:rPr>
        <w:t xml:space="preserve">for a 5MHz LP-WUS signal,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LP_RB</m:t>
            </m:r>
          </m:sub>
        </m:sSub>
        <m:r>
          <w:rPr>
            <w:rFonts w:ascii="Cambria Math" w:hAnsi="Cambria Math"/>
            <w:lang w:eastAsia="zh-CN"/>
          </w:rPr>
          <m:t>=25</m:t>
        </m:r>
      </m:oMath>
      <w:r w:rsidR="00CE51C3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lang w:eastAsia="zh-CN"/>
              </w:rPr>
              <m:t>LP</m:t>
            </m:r>
          </m:sub>
        </m:sSub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∙α</m:t>
            </m:r>
          </m:num>
          <m:den>
            <m:r>
              <w:rPr>
                <w:rFonts w:ascii="Cambria Math" w:hAnsi="Cambria Math"/>
                <w:lang w:eastAsia="zh-CN"/>
              </w:rPr>
              <m:t>25α+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(N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-25)</m:t>
            </m:r>
          </m:den>
        </m:f>
      </m:oMath>
      <w:r w:rsidR="00CE51C3">
        <w:rPr>
          <w:lang w:eastAsia="zh-CN"/>
        </w:rPr>
        <w:t>. If the EPRE ratio is +3dB</w:t>
      </w:r>
      <w:r w:rsidR="008B6388">
        <w:rPr>
          <w:lang w:eastAsia="zh-CN"/>
        </w:rPr>
        <w:t>,</w:t>
      </w:r>
      <w:r w:rsidR="001134D2">
        <w:rPr>
          <w:lang w:eastAsia="zh-CN"/>
        </w:rPr>
        <w:t xml:space="preserve"> +6dB</w:t>
      </w:r>
      <w:r w:rsidR="008B6388">
        <w:rPr>
          <w:lang w:eastAsia="zh-CN"/>
        </w:rPr>
        <w:t xml:space="preserve"> and +9dB repsectively</w:t>
      </w:r>
      <w:r w:rsidR="00CE51C3">
        <w:rPr>
          <w:lang w:eastAsia="zh-CN"/>
        </w:rPr>
        <w:t>, the corresponding dynamic range of LP-WUS is the following table for different channel bandwidths:</w:t>
      </w:r>
    </w:p>
    <w:p w14:paraId="2A86EF1A" w14:textId="1F49F173" w:rsidR="001134D2" w:rsidRDefault="001134D2" w:rsidP="001134D2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Table – 1 Dynamic range for LP-WUS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  <w:gridCol w:w="1743"/>
      </w:tblGrid>
      <w:tr w:rsidR="001134D2" w14:paraId="150F2925" w14:textId="77777777" w:rsidTr="001134D2">
        <w:trPr>
          <w:jc w:val="center"/>
        </w:trPr>
        <w:tc>
          <w:tcPr>
            <w:tcW w:w="1742" w:type="dxa"/>
            <w:vAlign w:val="center"/>
          </w:tcPr>
          <w:p w14:paraId="09AB480E" w14:textId="0F7424C6" w:rsidR="001134D2" w:rsidRDefault="001134D2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EPRE ratio (dB)</w:t>
            </w:r>
          </w:p>
        </w:tc>
        <w:tc>
          <w:tcPr>
            <w:tcW w:w="1743" w:type="dxa"/>
            <w:vAlign w:val="center"/>
          </w:tcPr>
          <w:p w14:paraId="0AF807D2" w14:textId="34F76D71" w:rsidR="001134D2" w:rsidRDefault="001134D2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CBW 10MHz </w:t>
            </w:r>
          </w:p>
        </w:tc>
        <w:tc>
          <w:tcPr>
            <w:tcW w:w="1743" w:type="dxa"/>
            <w:vAlign w:val="center"/>
          </w:tcPr>
          <w:p w14:paraId="6850C8BF" w14:textId="25A6F770" w:rsidR="001134D2" w:rsidRDefault="001134D2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20MHz</w:t>
            </w:r>
          </w:p>
        </w:tc>
        <w:tc>
          <w:tcPr>
            <w:tcW w:w="1743" w:type="dxa"/>
            <w:vAlign w:val="center"/>
          </w:tcPr>
          <w:p w14:paraId="7E322FD5" w14:textId="7C598EF6" w:rsidR="001134D2" w:rsidRDefault="001134D2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30MHz</w:t>
            </w:r>
          </w:p>
        </w:tc>
        <w:tc>
          <w:tcPr>
            <w:tcW w:w="1743" w:type="dxa"/>
            <w:vAlign w:val="center"/>
          </w:tcPr>
          <w:p w14:paraId="66620686" w14:textId="4156A466" w:rsidR="001134D2" w:rsidRDefault="001134D2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40MHz</w:t>
            </w:r>
          </w:p>
        </w:tc>
        <w:tc>
          <w:tcPr>
            <w:tcW w:w="1743" w:type="dxa"/>
            <w:vAlign w:val="center"/>
          </w:tcPr>
          <w:p w14:paraId="59A11E2A" w14:textId="129834BC" w:rsidR="001134D2" w:rsidRDefault="001134D2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CBW 50MHz</w:t>
            </w:r>
          </w:p>
        </w:tc>
      </w:tr>
      <w:tr w:rsidR="001134D2" w14:paraId="4721A4F1" w14:textId="77777777" w:rsidTr="001134D2">
        <w:trPr>
          <w:jc w:val="center"/>
        </w:trPr>
        <w:tc>
          <w:tcPr>
            <w:tcW w:w="1742" w:type="dxa"/>
            <w:vAlign w:val="center"/>
          </w:tcPr>
          <w:p w14:paraId="01AA3BE6" w14:textId="6E95DD53" w:rsidR="001134D2" w:rsidRDefault="001134D2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+3dB</w:t>
            </w:r>
          </w:p>
        </w:tc>
        <w:tc>
          <w:tcPr>
            <w:tcW w:w="1743" w:type="dxa"/>
            <w:vAlign w:val="center"/>
          </w:tcPr>
          <w:p w14:paraId="7AC896A8" w14:textId="6A2143FA" w:rsidR="001134D2" w:rsidRDefault="00602ED9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1.3 dB</w:t>
            </w:r>
          </w:p>
        </w:tc>
        <w:tc>
          <w:tcPr>
            <w:tcW w:w="1743" w:type="dxa"/>
            <w:vAlign w:val="center"/>
          </w:tcPr>
          <w:p w14:paraId="7C489C65" w14:textId="49FB37D9" w:rsidR="001134D2" w:rsidRDefault="00602ED9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2.1 dB</w:t>
            </w:r>
          </w:p>
        </w:tc>
        <w:tc>
          <w:tcPr>
            <w:tcW w:w="1743" w:type="dxa"/>
            <w:vAlign w:val="center"/>
          </w:tcPr>
          <w:p w14:paraId="08A4D3B1" w14:textId="3420C3C3" w:rsidR="001134D2" w:rsidRDefault="00602ED9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2.4 dB</w:t>
            </w:r>
          </w:p>
        </w:tc>
        <w:tc>
          <w:tcPr>
            <w:tcW w:w="1743" w:type="dxa"/>
            <w:vAlign w:val="center"/>
          </w:tcPr>
          <w:p w14:paraId="3659F0AA" w14:textId="5EF847C2" w:rsidR="001134D2" w:rsidRDefault="00602ED9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2.5 dB</w:t>
            </w:r>
          </w:p>
        </w:tc>
        <w:tc>
          <w:tcPr>
            <w:tcW w:w="1743" w:type="dxa"/>
            <w:vAlign w:val="center"/>
          </w:tcPr>
          <w:p w14:paraId="3372688C" w14:textId="0D9EC660" w:rsidR="001134D2" w:rsidRDefault="00602ED9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2.6 dB</w:t>
            </w:r>
          </w:p>
        </w:tc>
      </w:tr>
      <w:tr w:rsidR="001134D2" w14:paraId="37773DC8" w14:textId="77777777" w:rsidTr="001134D2">
        <w:trPr>
          <w:jc w:val="center"/>
        </w:trPr>
        <w:tc>
          <w:tcPr>
            <w:tcW w:w="1742" w:type="dxa"/>
            <w:vAlign w:val="center"/>
          </w:tcPr>
          <w:p w14:paraId="70C18278" w14:textId="4F3326B3" w:rsidR="001134D2" w:rsidRDefault="001134D2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+6dB</w:t>
            </w:r>
          </w:p>
        </w:tc>
        <w:tc>
          <w:tcPr>
            <w:tcW w:w="1743" w:type="dxa"/>
            <w:vAlign w:val="center"/>
          </w:tcPr>
          <w:p w14:paraId="4AB73C64" w14:textId="7610C9AC" w:rsidR="001134D2" w:rsidRDefault="0032265F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2.1 dB</w:t>
            </w:r>
          </w:p>
        </w:tc>
        <w:tc>
          <w:tcPr>
            <w:tcW w:w="1743" w:type="dxa"/>
            <w:vAlign w:val="center"/>
          </w:tcPr>
          <w:p w14:paraId="72949979" w14:textId="7AE3C388" w:rsidR="001134D2" w:rsidRDefault="0032265F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3.7 dB</w:t>
            </w:r>
          </w:p>
        </w:tc>
        <w:tc>
          <w:tcPr>
            <w:tcW w:w="1743" w:type="dxa"/>
            <w:vAlign w:val="center"/>
          </w:tcPr>
          <w:p w14:paraId="49D0AC4B" w14:textId="0CF69C75" w:rsidR="001134D2" w:rsidRDefault="0032265F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4.4 dB</w:t>
            </w:r>
          </w:p>
        </w:tc>
        <w:tc>
          <w:tcPr>
            <w:tcW w:w="1743" w:type="dxa"/>
            <w:vAlign w:val="center"/>
          </w:tcPr>
          <w:p w14:paraId="656EA477" w14:textId="4FFC9EC9" w:rsidR="001134D2" w:rsidRDefault="0032265F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4.7 dB</w:t>
            </w:r>
          </w:p>
        </w:tc>
        <w:tc>
          <w:tcPr>
            <w:tcW w:w="1743" w:type="dxa"/>
            <w:vAlign w:val="center"/>
          </w:tcPr>
          <w:p w14:paraId="60A866A9" w14:textId="40DD852E" w:rsidR="001134D2" w:rsidRDefault="0032265F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4.9 dB</w:t>
            </w:r>
          </w:p>
        </w:tc>
      </w:tr>
      <w:tr w:rsidR="008B6388" w14:paraId="0EC3FB94" w14:textId="77777777" w:rsidTr="001134D2">
        <w:trPr>
          <w:jc w:val="center"/>
        </w:trPr>
        <w:tc>
          <w:tcPr>
            <w:tcW w:w="1742" w:type="dxa"/>
            <w:vAlign w:val="center"/>
          </w:tcPr>
          <w:p w14:paraId="1B071D1D" w14:textId="2DDCF7FC" w:rsidR="008B6388" w:rsidRDefault="008B6388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+9dB</w:t>
            </w:r>
          </w:p>
        </w:tc>
        <w:tc>
          <w:tcPr>
            <w:tcW w:w="1743" w:type="dxa"/>
            <w:vAlign w:val="center"/>
          </w:tcPr>
          <w:p w14:paraId="7AF493BC" w14:textId="03BCDB77" w:rsidR="008B6388" w:rsidRDefault="0082577C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2.5 dB</w:t>
            </w:r>
          </w:p>
        </w:tc>
        <w:tc>
          <w:tcPr>
            <w:tcW w:w="1743" w:type="dxa"/>
            <w:vAlign w:val="center"/>
          </w:tcPr>
          <w:p w14:paraId="13D487F7" w14:textId="7CC226ED" w:rsidR="008B6388" w:rsidRDefault="0082577C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4.4 dB</w:t>
            </w:r>
          </w:p>
        </w:tc>
        <w:tc>
          <w:tcPr>
            <w:tcW w:w="1743" w:type="dxa"/>
            <w:vAlign w:val="center"/>
          </w:tcPr>
          <w:p w14:paraId="5B70BB29" w14:textId="6FB1AF92" w:rsidR="008B6388" w:rsidRDefault="0082577C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5.3 dB</w:t>
            </w:r>
          </w:p>
        </w:tc>
        <w:tc>
          <w:tcPr>
            <w:tcW w:w="1743" w:type="dxa"/>
            <w:vAlign w:val="center"/>
          </w:tcPr>
          <w:p w14:paraId="0EC90916" w14:textId="4FA3292F" w:rsidR="008B6388" w:rsidRDefault="0082577C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5.8 dB</w:t>
            </w:r>
          </w:p>
        </w:tc>
        <w:tc>
          <w:tcPr>
            <w:tcW w:w="1743" w:type="dxa"/>
            <w:vAlign w:val="center"/>
          </w:tcPr>
          <w:p w14:paraId="516E47C4" w14:textId="01B2E3C6" w:rsidR="008B6388" w:rsidRDefault="0082577C" w:rsidP="001134D2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6.1 dB</w:t>
            </w:r>
          </w:p>
        </w:tc>
      </w:tr>
    </w:tbl>
    <w:p w14:paraId="4C2CF3AD" w14:textId="77777777" w:rsidR="00CE51C3" w:rsidRDefault="00CE51C3" w:rsidP="00DC150C">
      <w:pPr>
        <w:pStyle w:val="B1"/>
        <w:ind w:left="0" w:firstLine="0"/>
        <w:rPr>
          <w:lang w:eastAsia="zh-CN"/>
        </w:rPr>
      </w:pPr>
    </w:p>
    <w:p w14:paraId="088EFAFC" w14:textId="2642A267" w:rsidR="0082577C" w:rsidRDefault="0082577C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From the table above, it can be observed that the dynamic range for LP-WUS differs for different channel bandwidth for a given EPRE ratio, and it is not like NB-IoT. This is due to LP-WUS occupies a larger bandwidth (5MHz vs. 180kHz).</w:t>
      </w:r>
    </w:p>
    <w:p w14:paraId="6AA6F145" w14:textId="37ACDE64" w:rsidR="0082577C" w:rsidRPr="00662F1B" w:rsidRDefault="0082577C" w:rsidP="00DC150C">
      <w:pPr>
        <w:pStyle w:val="B1"/>
        <w:ind w:left="0" w:firstLine="0"/>
        <w:rPr>
          <w:b/>
          <w:bCs/>
          <w:lang w:eastAsia="zh-CN"/>
        </w:rPr>
      </w:pPr>
      <w:r w:rsidRPr="00662F1B">
        <w:rPr>
          <w:b/>
          <w:bCs/>
          <w:lang w:eastAsia="zh-CN"/>
        </w:rPr>
        <w:t>Observation 2: Due to a larger occupancy of bandwidth, the power dynamic range of LP-WUS varies with NR channel bandwidth for a given EPRE ratio</w:t>
      </w:r>
      <w:r w:rsidR="00662F1B" w:rsidRPr="00662F1B">
        <w:rPr>
          <w:b/>
          <w:bCs/>
          <w:lang w:eastAsia="zh-CN"/>
        </w:rPr>
        <w:t xml:space="preserve"> between LP-WUS and NR signal.</w:t>
      </w:r>
    </w:p>
    <w:p w14:paraId="136CA83A" w14:textId="15966CB2" w:rsidR="0032265F" w:rsidRDefault="00662F1B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case, we think that it is more straightforward to introduce EPRE ratio between LP-WUS and NR signals instead of power dynamic range.</w:t>
      </w:r>
    </w:p>
    <w:p w14:paraId="6787CAF4" w14:textId="36355764" w:rsidR="00662F1B" w:rsidRPr="00662F1B" w:rsidRDefault="00662F1B" w:rsidP="00DC150C">
      <w:pPr>
        <w:pStyle w:val="B1"/>
        <w:ind w:left="0" w:firstLine="0"/>
        <w:rPr>
          <w:b/>
          <w:bCs/>
          <w:lang w:eastAsia="zh-CN"/>
        </w:rPr>
      </w:pPr>
      <w:r w:rsidRPr="00662F1B">
        <w:rPr>
          <w:b/>
          <w:bCs/>
          <w:lang w:eastAsia="zh-CN"/>
        </w:rPr>
        <w:t>Proposal 1: RAN4 to specify requirements of EPRE ratio between LP-WUS and NR signals instead of power dynamic range.</w:t>
      </w:r>
    </w:p>
    <w:p w14:paraId="705B0CEE" w14:textId="77777777" w:rsidR="00662F1B" w:rsidRDefault="00662F1B" w:rsidP="00DC150C">
      <w:pPr>
        <w:pStyle w:val="B1"/>
        <w:ind w:left="0" w:firstLine="0"/>
        <w:rPr>
          <w:lang w:eastAsia="zh-CN"/>
        </w:rPr>
      </w:pPr>
    </w:p>
    <w:p w14:paraId="005D5443" w14:textId="00689B64" w:rsidR="005859C3" w:rsidRPr="00053554" w:rsidRDefault="005859C3" w:rsidP="00DC150C">
      <w:pPr>
        <w:pStyle w:val="B1"/>
        <w:ind w:left="0" w:firstLine="0"/>
        <w:rPr>
          <w:b/>
          <w:bCs/>
          <w:u w:val="single"/>
          <w:lang w:eastAsia="zh-CN"/>
        </w:rPr>
      </w:pPr>
      <w:r w:rsidRPr="00053554">
        <w:rPr>
          <w:b/>
          <w:bCs/>
          <w:u w:val="single"/>
          <w:lang w:eastAsia="zh-CN"/>
        </w:rPr>
        <w:t>Applicable BS types</w:t>
      </w:r>
    </w:p>
    <w:p w14:paraId="42B94B84" w14:textId="5A317952" w:rsidR="005859C3" w:rsidRDefault="002D3FE4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sake of deployment flexibility, there should be no restriction on applicable BS types</w:t>
      </w:r>
      <w:r w:rsidR="00345DB8">
        <w:rPr>
          <w:lang w:eastAsia="zh-CN"/>
        </w:rPr>
        <w:t>, e.</w:t>
      </w:r>
      <w:r w:rsidR="003B07CE">
        <w:rPr>
          <w:lang w:eastAsia="zh-CN"/>
        </w:rPr>
        <w:t>g.</w:t>
      </w:r>
      <w:r w:rsidR="00345DB8">
        <w:rPr>
          <w:lang w:eastAsia="zh-CN"/>
        </w:rPr>
        <w:t>, BS type 1-C, 1-H and 1-O should be applicable.</w:t>
      </w:r>
    </w:p>
    <w:p w14:paraId="16752113" w14:textId="65DF3275" w:rsidR="00345DB8" w:rsidRPr="00345DB8" w:rsidRDefault="00345DB8" w:rsidP="00DC150C">
      <w:pPr>
        <w:pStyle w:val="B1"/>
        <w:ind w:left="0" w:firstLine="0"/>
        <w:rPr>
          <w:b/>
          <w:bCs/>
          <w:lang w:eastAsia="zh-CN"/>
        </w:rPr>
      </w:pPr>
      <w:r w:rsidRPr="00345DB8">
        <w:rPr>
          <w:b/>
          <w:bCs/>
          <w:lang w:eastAsia="zh-CN"/>
        </w:rPr>
        <w:t>Proposal 2: RAN4 not to set a restriction on applicable BS types for LP-WUS.</w:t>
      </w:r>
    </w:p>
    <w:p w14:paraId="13C82ECA" w14:textId="77777777" w:rsidR="00662F1B" w:rsidRDefault="00662F1B" w:rsidP="00DC150C">
      <w:pPr>
        <w:pStyle w:val="B1"/>
        <w:ind w:left="0" w:firstLine="0"/>
        <w:rPr>
          <w:lang w:eastAsia="zh-CN"/>
        </w:rPr>
      </w:pPr>
    </w:p>
    <w:p w14:paraId="741CAE06" w14:textId="228E431E" w:rsidR="005859C3" w:rsidRPr="00053554" w:rsidRDefault="005859C3" w:rsidP="00DC150C">
      <w:pPr>
        <w:pStyle w:val="B1"/>
        <w:ind w:left="0" w:firstLine="0"/>
        <w:rPr>
          <w:b/>
          <w:bCs/>
          <w:u w:val="single"/>
          <w:lang w:eastAsia="zh-CN"/>
        </w:rPr>
      </w:pPr>
      <w:r w:rsidRPr="00053554">
        <w:rPr>
          <w:b/>
          <w:bCs/>
          <w:u w:val="single"/>
          <w:lang w:eastAsia="zh-CN"/>
        </w:rPr>
        <w:lastRenderedPageBreak/>
        <w:t>Power degradation of RBs other than LP-WUS signal within the carrier</w:t>
      </w:r>
    </w:p>
    <w:p w14:paraId="241277FF" w14:textId="56928220" w:rsidR="005859C3" w:rsidRDefault="00BB419F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power degradation of RBs other than LP-WUS signal within the NR carrier can be calculated if keeping the total power unchanged according to the following equation:</w:t>
      </w:r>
    </w:p>
    <w:p w14:paraId="1DBD8978" w14:textId="38C19281" w:rsidR="00BB419F" w:rsidRPr="00BB419F" w:rsidRDefault="00000000" w:rsidP="00BB419F">
      <w:pPr>
        <w:pStyle w:val="B1"/>
        <w:ind w:left="0" w:firstLine="0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</m:t>
            </m:r>
          </m:sub>
        </m:sSub>
        <m:r>
          <w:rPr>
            <w:rFonts w:ascii="Cambria Math" w:hAnsi="Cambria Math"/>
            <w:lang w:eastAsia="zh-CN"/>
          </w:rPr>
          <m:t>∙12∙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EPRE-NoLP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LP_RB</m:t>
            </m:r>
          </m:sub>
        </m:sSub>
        <m:r>
          <w:rPr>
            <w:rFonts w:ascii="Cambria Math" w:hAnsi="Cambria Math"/>
            <w:lang w:eastAsia="zh-CN"/>
          </w:rPr>
          <m:t>∙12∙α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EPRE-WLP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(N</m:t>
            </m:r>
          </m:e>
          <m:sub>
            <m:r>
              <w:rPr>
                <w:rFonts w:ascii="Cambria Math" w:hAnsi="Cambria Math"/>
                <w:lang w:eastAsia="zh-CN"/>
              </w:rPr>
              <m:t>RB</m:t>
            </m:r>
          </m:sub>
        </m:sSub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LP_RB</m:t>
            </m:r>
          </m:sub>
        </m:sSub>
        <m:r>
          <w:rPr>
            <w:rFonts w:ascii="Cambria Math" w:hAnsi="Cambria Math"/>
            <w:lang w:eastAsia="zh-CN"/>
          </w:rPr>
          <m:t>)∙12∙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EPRE-WLP</m:t>
            </m:r>
          </m:sub>
        </m:sSub>
      </m:oMath>
      <w:r w:rsidR="00BB419F">
        <w:rPr>
          <w:lang w:eastAsia="zh-CN"/>
        </w:rPr>
        <w:t xml:space="preserve">      (3)</w:t>
      </w:r>
    </w:p>
    <w:p w14:paraId="53022901" w14:textId="56D10123" w:rsidR="00BB419F" w:rsidRDefault="00BB419F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Where </w:t>
      </w:r>
    </w:p>
    <w:p w14:paraId="55EDC7D6" w14:textId="3EEEBE46" w:rsidR="00BB419F" w:rsidRDefault="00000000" w:rsidP="00BB419F">
      <w:pPr>
        <w:pStyle w:val="B1"/>
        <w:numPr>
          <w:ilvl w:val="0"/>
          <w:numId w:val="36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EPRE-NoLP</m:t>
            </m:r>
          </m:sub>
        </m:sSub>
      </m:oMath>
      <w:r w:rsidR="00BB419F">
        <w:rPr>
          <w:lang w:eastAsia="zh-CN"/>
        </w:rPr>
        <w:t xml:space="preserve"> is the EPRE of RBs without transmitting LP-WUS</w:t>
      </w:r>
    </w:p>
    <w:p w14:paraId="6E2C4735" w14:textId="27D92244" w:rsidR="00BB419F" w:rsidRDefault="00000000" w:rsidP="00BB419F">
      <w:pPr>
        <w:pStyle w:val="B1"/>
        <w:numPr>
          <w:ilvl w:val="0"/>
          <w:numId w:val="36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EPRE-WLP</m:t>
            </m:r>
          </m:sub>
        </m:sSub>
      </m:oMath>
      <w:r w:rsidR="00BB419F">
        <w:rPr>
          <w:lang w:eastAsia="zh-CN"/>
        </w:rPr>
        <w:t xml:space="preserve">  is the EPRE of RBs other than LP-WUS when transmitting LP-WUS</w:t>
      </w:r>
    </w:p>
    <w:p w14:paraId="237C9216" w14:textId="261EE8CC" w:rsidR="00BB419F" w:rsidRDefault="003C52FB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Consequently,</w:t>
      </w:r>
      <w:r w:rsidR="005E5B80">
        <w:rPr>
          <w:lang w:eastAsia="zh-CN"/>
        </w:rPr>
        <w:t xml:space="preserve"> the power degradation of RBs other than LP-WUS signal with the NR carrier is represented as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EPRE-LP</m:t>
            </m:r>
          </m:sub>
        </m:sSub>
        <m:r>
          <w:rPr>
            <w:rFonts w:ascii="Cambria Math" w:hAnsi="Cambria Math"/>
            <w:lang w:eastAsia="zh-CN"/>
          </w:rPr>
          <m:t>/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EPRE-NoLP</m:t>
            </m:r>
          </m:sub>
        </m:sSub>
      </m:oMath>
      <w:r w:rsidR="005E5B80">
        <w:rPr>
          <w:lang w:eastAsia="zh-CN"/>
        </w:rPr>
        <w:t>:</w:t>
      </w:r>
    </w:p>
    <w:p w14:paraId="7BF34113" w14:textId="6C2273EE" w:rsidR="005E5B80" w:rsidRDefault="005E5B80" w:rsidP="003C52FB">
      <w:pPr>
        <w:pStyle w:val="B1"/>
        <w:ind w:left="0" w:firstLine="0"/>
        <w:jc w:val="center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∆=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EPRE-WLP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EPRE-NoLP</m:t>
                </m:r>
              </m:sub>
            </m:sSub>
          </m:den>
        </m:f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α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LP_RB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(N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LP_RB</m:t>
                </m:r>
              </m:sub>
            </m:sSub>
            <m:r>
              <w:rPr>
                <w:rFonts w:ascii="Cambria Math" w:hAnsi="Cambria Math"/>
                <w:lang w:eastAsia="zh-CN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</m:den>
        </m:f>
        <m:r>
          <w:rPr>
            <w:rFonts w:ascii="Cambria Math" w:hAnsi="Cambria Math"/>
            <w:lang w:eastAsia="zh-CN"/>
          </w:rPr>
          <m:t>=1+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(α-1)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LP_RB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</m:den>
        </m:f>
      </m:oMath>
      <w:r w:rsidR="003C52FB">
        <w:rPr>
          <w:lang w:eastAsia="zh-CN"/>
        </w:rPr>
        <w:t xml:space="preserve">            (4)</w:t>
      </w:r>
    </w:p>
    <w:p w14:paraId="0778990C" w14:textId="069373E7" w:rsidR="003C52FB" w:rsidRDefault="001B3969" w:rsidP="001B3969">
      <w:pPr>
        <w:pStyle w:val="B1"/>
        <w:ind w:left="0" w:firstLine="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61D21D0A" wp14:editId="61A189FF">
            <wp:extent cx="5444976" cy="3237230"/>
            <wp:effectExtent l="0" t="0" r="3810" b="1270"/>
            <wp:docPr id="18125427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54271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7645" cy="3238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54955" w14:textId="01FEEF9C" w:rsidR="001B3969" w:rsidRDefault="001B3969" w:rsidP="001B3969">
      <w:pPr>
        <w:pStyle w:val="B1"/>
        <w:ind w:left="0" w:firstLine="0"/>
        <w:jc w:val="center"/>
        <w:rPr>
          <w:lang w:eastAsia="zh-CN"/>
        </w:rPr>
      </w:pPr>
      <w:r>
        <w:rPr>
          <w:lang w:eastAsia="zh-CN"/>
        </w:rPr>
        <w:t>Fig. 1, power degradation of RBs other than LP-WUS signal</w:t>
      </w:r>
    </w:p>
    <w:p w14:paraId="0CABB120" w14:textId="77777777" w:rsidR="0022332D" w:rsidRDefault="0022332D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Fig. 1 illustrates power degradation with regards to different EPRE ratios for different channel bandwidths. If we represent a configuration for LP-WUS via (EPRE ratio, channel bandwidth), significant power degradation may be observed for some configurations, e.g., (9, 10), (9, 20) etc. </w:t>
      </w:r>
    </w:p>
    <w:p w14:paraId="4D6D4B5B" w14:textId="68FCC5F0" w:rsidR="0022332D" w:rsidRPr="0022332D" w:rsidRDefault="0022332D" w:rsidP="00DC150C">
      <w:pPr>
        <w:pStyle w:val="B1"/>
        <w:ind w:left="0" w:firstLine="0"/>
        <w:rPr>
          <w:b/>
          <w:bCs/>
          <w:lang w:eastAsia="zh-CN"/>
        </w:rPr>
      </w:pPr>
      <w:r w:rsidRPr="0022332D">
        <w:rPr>
          <w:b/>
          <w:bCs/>
          <w:lang w:eastAsia="zh-CN"/>
        </w:rPr>
        <w:t>Observation 3: Significant power degradation is observed for some configurations representing by (EPRE ratio, channel bandwidth).</w:t>
      </w:r>
    </w:p>
    <w:p w14:paraId="50504A6B" w14:textId="2EA75A97" w:rsidR="0022332D" w:rsidRDefault="0022332D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Hence, we need to set a limit for power degradation for validating a configuration for LP-WUS, e.g., 2dB. Under this limit, LP-WUS should not be enabled for 9dB EPRE ratio with 10MHz channel bandwidth.</w:t>
      </w:r>
    </w:p>
    <w:p w14:paraId="7816C8BD" w14:textId="1B10EA08" w:rsidR="0022332D" w:rsidRPr="0022332D" w:rsidRDefault="0022332D" w:rsidP="00DC150C">
      <w:pPr>
        <w:pStyle w:val="B1"/>
        <w:ind w:left="0" w:firstLine="0"/>
        <w:rPr>
          <w:b/>
          <w:bCs/>
          <w:lang w:eastAsia="zh-CN"/>
        </w:rPr>
      </w:pPr>
      <w:r w:rsidRPr="0022332D">
        <w:rPr>
          <w:b/>
          <w:bCs/>
          <w:lang w:eastAsia="zh-CN"/>
        </w:rPr>
        <w:t>Proposal 3: RAN4 to consider a power degradation limit, e.g., 2dB, for validating a configuration for LP-WUS representing by</w:t>
      </w:r>
      <w:r w:rsidR="00DD10AE">
        <w:rPr>
          <w:b/>
          <w:bCs/>
          <w:lang w:eastAsia="zh-CN"/>
        </w:rPr>
        <w:t xml:space="preserve"> </w:t>
      </w:r>
      <w:r w:rsidRPr="0022332D">
        <w:rPr>
          <w:b/>
          <w:bCs/>
          <w:lang w:eastAsia="zh-CN"/>
        </w:rPr>
        <w:t xml:space="preserve">(EPRE ratio, channel bandwidth). </w:t>
      </w:r>
    </w:p>
    <w:p w14:paraId="69CB3999" w14:textId="77777777" w:rsidR="001B3969" w:rsidRDefault="001B3969" w:rsidP="00DC150C">
      <w:pPr>
        <w:pStyle w:val="B1"/>
        <w:ind w:left="0" w:firstLine="0"/>
        <w:rPr>
          <w:lang w:eastAsia="zh-CN"/>
        </w:rPr>
      </w:pPr>
    </w:p>
    <w:p w14:paraId="4CABACE8" w14:textId="78EC9E74" w:rsidR="005859C3" w:rsidRPr="00053554" w:rsidRDefault="005859C3" w:rsidP="00DC150C">
      <w:pPr>
        <w:pStyle w:val="B1"/>
        <w:ind w:left="0" w:firstLine="0"/>
        <w:rPr>
          <w:b/>
          <w:bCs/>
          <w:u w:val="single"/>
          <w:lang w:eastAsia="zh-CN"/>
        </w:rPr>
      </w:pPr>
      <w:r w:rsidRPr="00053554">
        <w:rPr>
          <w:b/>
          <w:bCs/>
          <w:u w:val="single"/>
          <w:lang w:eastAsia="zh-CN"/>
        </w:rPr>
        <w:t>BS power boosting declaration</w:t>
      </w:r>
    </w:p>
    <w:p w14:paraId="18FF8B24" w14:textId="47E2E456" w:rsidR="00AB6669" w:rsidRDefault="00AB6669" w:rsidP="005859C3">
      <w:pPr>
        <w:pStyle w:val="B1"/>
        <w:ind w:left="0" w:firstLine="0"/>
        <w:rPr>
          <w:lang w:eastAsia="zh-CN"/>
        </w:rPr>
      </w:pPr>
      <w:r>
        <w:rPr>
          <w:lang w:eastAsia="zh-CN"/>
        </w:rPr>
        <w:t>One of t</w:t>
      </w:r>
      <w:r w:rsidRPr="00AB6669">
        <w:rPr>
          <w:lang w:eastAsia="zh-CN"/>
        </w:rPr>
        <w:t>he main reason</w:t>
      </w:r>
      <w:r>
        <w:rPr>
          <w:lang w:eastAsia="zh-CN"/>
        </w:rPr>
        <w:t>s</w:t>
      </w:r>
      <w:r w:rsidRPr="00AB6669">
        <w:rPr>
          <w:lang w:eastAsia="zh-CN"/>
        </w:rPr>
        <w:t xml:space="preserve"> for necessitating power boosting in </w:t>
      </w:r>
      <w:r>
        <w:rPr>
          <w:lang w:eastAsia="zh-CN"/>
        </w:rPr>
        <w:t>BS</w:t>
      </w:r>
      <w:r w:rsidRPr="00AB6669">
        <w:rPr>
          <w:lang w:eastAsia="zh-CN"/>
        </w:rPr>
        <w:t xml:space="preserve"> primarily stems from the requirement to ensure consistent coverage of LP-WUS. Therefore, if a BS is to support LP-WUS, it must fulfil all relevant LP-WUS requirements, including power boosting.</w:t>
      </w:r>
    </w:p>
    <w:p w14:paraId="4CDD6AE6" w14:textId="42713E6C" w:rsidR="006B544A" w:rsidRPr="00AB6669" w:rsidRDefault="00AB6669" w:rsidP="005859C3">
      <w:pPr>
        <w:pStyle w:val="B1"/>
        <w:ind w:left="0" w:firstLine="0"/>
        <w:rPr>
          <w:b/>
          <w:bCs/>
          <w:lang w:eastAsia="zh-CN"/>
        </w:rPr>
      </w:pPr>
      <w:r w:rsidRPr="00AB6669">
        <w:rPr>
          <w:b/>
          <w:bCs/>
          <w:lang w:eastAsia="zh-CN"/>
        </w:rPr>
        <w:t xml:space="preserve">Proposal 4: BS power boosting requirements should be </w:t>
      </w:r>
      <w:r w:rsidR="00BC14C3">
        <w:rPr>
          <w:b/>
          <w:bCs/>
          <w:lang w:eastAsia="zh-CN"/>
        </w:rPr>
        <w:t>satisfied</w:t>
      </w:r>
      <w:r w:rsidRPr="00AB6669">
        <w:rPr>
          <w:b/>
          <w:bCs/>
          <w:lang w:eastAsia="zh-CN"/>
        </w:rPr>
        <w:t xml:space="preserve"> by a BS supporting LP-WUS.</w:t>
      </w: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lastRenderedPageBreak/>
        <w:t>3 Conclusion</w:t>
      </w:r>
    </w:p>
    <w:p w14:paraId="3801A450" w14:textId="2EC47E75" w:rsidR="006B544A" w:rsidRDefault="002261EA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observations and proposals on the BS RF requirements for LP-WUS/LP-WUR:</w:t>
      </w:r>
    </w:p>
    <w:p w14:paraId="581C8CC8" w14:textId="77777777" w:rsidR="002261EA" w:rsidRPr="0082577C" w:rsidRDefault="002261EA" w:rsidP="002261EA">
      <w:pPr>
        <w:pStyle w:val="B1"/>
        <w:ind w:left="0" w:firstLine="0"/>
        <w:rPr>
          <w:b/>
          <w:bCs/>
          <w:lang w:eastAsia="zh-CN"/>
        </w:rPr>
      </w:pPr>
      <w:r w:rsidRPr="0082577C">
        <w:rPr>
          <w:b/>
          <w:bCs/>
          <w:lang w:eastAsia="zh-CN"/>
        </w:rPr>
        <w:t xml:space="preserve">Observation 1: For NB-IoT, the power dynamic </w:t>
      </w:r>
      <w:r>
        <w:rPr>
          <w:b/>
          <w:bCs/>
          <w:lang w:eastAsia="zh-CN"/>
        </w:rPr>
        <w:t xml:space="preserve">range </w:t>
      </w:r>
      <w:r w:rsidRPr="0082577C">
        <w:rPr>
          <w:b/>
          <w:bCs/>
          <w:lang w:eastAsia="zh-CN"/>
        </w:rPr>
        <w:t>is roughly equal to the EPRE ratio between NB-IoT and NR.</w:t>
      </w:r>
    </w:p>
    <w:p w14:paraId="0D5A9063" w14:textId="77777777" w:rsidR="002261EA" w:rsidRDefault="002261EA" w:rsidP="002261EA">
      <w:pPr>
        <w:pStyle w:val="B1"/>
        <w:ind w:left="0" w:firstLine="0"/>
        <w:rPr>
          <w:b/>
          <w:bCs/>
          <w:lang w:eastAsia="zh-CN"/>
        </w:rPr>
      </w:pPr>
      <w:r w:rsidRPr="00662F1B">
        <w:rPr>
          <w:b/>
          <w:bCs/>
          <w:lang w:eastAsia="zh-CN"/>
        </w:rPr>
        <w:t>Observation 2: Due to a larger occupancy of bandwidth, the power dynamic range of LP-WUS varies with NR channel bandwidth for a given EPRE ratio between LP-WUS and NR signal.</w:t>
      </w:r>
    </w:p>
    <w:p w14:paraId="063F7CB0" w14:textId="77777777" w:rsidR="00DD10AE" w:rsidRPr="0022332D" w:rsidRDefault="00DD10AE" w:rsidP="00DD10AE">
      <w:pPr>
        <w:pStyle w:val="B1"/>
        <w:ind w:left="0" w:firstLine="0"/>
        <w:rPr>
          <w:b/>
          <w:bCs/>
          <w:lang w:eastAsia="zh-CN"/>
        </w:rPr>
      </w:pPr>
      <w:r w:rsidRPr="0022332D">
        <w:rPr>
          <w:b/>
          <w:bCs/>
          <w:lang w:eastAsia="zh-CN"/>
        </w:rPr>
        <w:t>Observation 3: Significant power degradation is observed for some configurations representing by (EPRE ratio, channel bandwidth).</w:t>
      </w:r>
    </w:p>
    <w:p w14:paraId="5DD66DCF" w14:textId="77777777" w:rsidR="00DD10AE" w:rsidRPr="00662F1B" w:rsidRDefault="00DD10AE" w:rsidP="002261EA">
      <w:pPr>
        <w:pStyle w:val="B1"/>
        <w:ind w:left="0" w:firstLine="0"/>
        <w:rPr>
          <w:b/>
          <w:bCs/>
          <w:lang w:eastAsia="zh-CN"/>
        </w:rPr>
      </w:pPr>
    </w:p>
    <w:p w14:paraId="5235FD5A" w14:textId="77777777" w:rsidR="002261EA" w:rsidRDefault="002261EA" w:rsidP="002261EA">
      <w:pPr>
        <w:pStyle w:val="B1"/>
        <w:ind w:left="0" w:firstLine="0"/>
        <w:rPr>
          <w:b/>
          <w:bCs/>
          <w:lang w:eastAsia="zh-CN"/>
        </w:rPr>
      </w:pPr>
      <w:r w:rsidRPr="00662F1B">
        <w:rPr>
          <w:b/>
          <w:bCs/>
          <w:lang w:eastAsia="zh-CN"/>
        </w:rPr>
        <w:t>Proposal 1: RAN4 to specify requirements of EPRE ratio between LP-WUS and NR signals instead of power dynamic range.</w:t>
      </w:r>
    </w:p>
    <w:p w14:paraId="4E211917" w14:textId="489FD982" w:rsidR="003B07CE" w:rsidRDefault="003B07CE" w:rsidP="002261EA">
      <w:pPr>
        <w:pStyle w:val="B1"/>
        <w:ind w:left="0" w:firstLine="0"/>
        <w:rPr>
          <w:b/>
          <w:bCs/>
          <w:lang w:eastAsia="zh-CN"/>
        </w:rPr>
      </w:pPr>
      <w:r w:rsidRPr="00345DB8">
        <w:rPr>
          <w:b/>
          <w:bCs/>
          <w:lang w:eastAsia="zh-CN"/>
        </w:rPr>
        <w:t>Proposal 2: RAN4 not to set a restriction on applicable BS types for LP-WUS.</w:t>
      </w:r>
    </w:p>
    <w:p w14:paraId="3FEBD05E" w14:textId="54A57DBD" w:rsidR="00DD10AE" w:rsidRPr="00662F1B" w:rsidRDefault="00DD10AE" w:rsidP="002261EA">
      <w:pPr>
        <w:pStyle w:val="B1"/>
        <w:ind w:left="0" w:firstLine="0"/>
        <w:rPr>
          <w:b/>
          <w:bCs/>
          <w:lang w:eastAsia="zh-CN"/>
        </w:rPr>
      </w:pPr>
      <w:r w:rsidRPr="0022332D">
        <w:rPr>
          <w:b/>
          <w:bCs/>
          <w:lang w:eastAsia="zh-CN"/>
        </w:rPr>
        <w:t>Proposal 3: RAN4 to consider a power degradation limit, e.g., 2dB, for validating a configuration for LP-WUS representing by</w:t>
      </w:r>
      <w:r>
        <w:rPr>
          <w:b/>
          <w:bCs/>
          <w:lang w:eastAsia="zh-CN"/>
        </w:rPr>
        <w:t xml:space="preserve"> </w:t>
      </w:r>
      <w:r w:rsidRPr="0022332D">
        <w:rPr>
          <w:b/>
          <w:bCs/>
          <w:lang w:eastAsia="zh-CN"/>
        </w:rPr>
        <w:t>(EPRE ratio, channel bandwidth).</w:t>
      </w:r>
    </w:p>
    <w:p w14:paraId="661B6ECF" w14:textId="77777777" w:rsidR="00EE0D54" w:rsidRPr="00AB6669" w:rsidRDefault="00EE0D54" w:rsidP="00EE0D54">
      <w:pPr>
        <w:pStyle w:val="B1"/>
        <w:ind w:left="0" w:firstLine="0"/>
        <w:rPr>
          <w:b/>
          <w:bCs/>
          <w:lang w:eastAsia="zh-CN"/>
        </w:rPr>
      </w:pPr>
      <w:r w:rsidRPr="00AB6669">
        <w:rPr>
          <w:b/>
          <w:bCs/>
          <w:lang w:eastAsia="zh-CN"/>
        </w:rPr>
        <w:t xml:space="preserve">Proposal 4: BS power boosting requirements should be </w:t>
      </w:r>
      <w:r>
        <w:rPr>
          <w:b/>
          <w:bCs/>
          <w:lang w:eastAsia="zh-CN"/>
        </w:rPr>
        <w:t>satisfied</w:t>
      </w:r>
      <w:r w:rsidRPr="00AB6669">
        <w:rPr>
          <w:b/>
          <w:bCs/>
          <w:lang w:eastAsia="zh-CN"/>
        </w:rPr>
        <w:t xml:space="preserve"> by a BS supporting LP-WUS.</w:t>
      </w:r>
    </w:p>
    <w:p w14:paraId="3E9B7C14" w14:textId="77777777" w:rsidR="002261EA" w:rsidRDefault="002261EA" w:rsidP="00DC150C">
      <w:pPr>
        <w:pStyle w:val="B1"/>
        <w:ind w:left="0" w:firstLine="0"/>
        <w:rPr>
          <w:lang w:eastAsia="zh-CN"/>
        </w:rPr>
      </w:pP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t>Reference</w:t>
      </w:r>
    </w:p>
    <w:p w14:paraId="12AA42CB" w14:textId="42780BAC" w:rsidR="006B544A" w:rsidRDefault="009A59E8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R4-2406140, </w:t>
      </w:r>
      <w:r w:rsidRPr="009A59E8">
        <w:rPr>
          <w:lang w:eastAsia="zh-CN"/>
        </w:rPr>
        <w:t>Way Forward for [110bis][314] NR_LPWUS</w:t>
      </w:r>
      <w:r>
        <w:rPr>
          <w:lang w:eastAsia="zh-CN"/>
        </w:rPr>
        <w:t>, Huawei</w:t>
      </w:r>
      <w:r w:rsidR="006B41FA">
        <w:rPr>
          <w:lang w:eastAsia="zh-CN"/>
        </w:rPr>
        <w:t>.</w:t>
      </w:r>
    </w:p>
    <w:p w14:paraId="6CD2F194" w14:textId="6D245290" w:rsidR="006B544A" w:rsidRDefault="00592AA1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3GPP TS 38.104 v18.5.0</w:t>
      </w: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D32068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E8D87" w14:textId="77777777" w:rsidR="00D32068" w:rsidRPr="00A10429" w:rsidRDefault="00D3206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461B83D" w14:textId="77777777" w:rsidR="00D32068" w:rsidRPr="00A10429" w:rsidRDefault="00D3206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CD40B" w14:textId="77777777" w:rsidR="00D32068" w:rsidRPr="00A10429" w:rsidRDefault="00D3206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1591D05" w14:textId="77777777" w:rsidR="00D32068" w:rsidRPr="00A10429" w:rsidRDefault="00D3206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4E008D"/>
    <w:multiLevelType w:val="hybridMultilevel"/>
    <w:tmpl w:val="CA36055C"/>
    <w:lvl w:ilvl="0" w:tplc="2C9A7B5C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B0396"/>
    <w:multiLevelType w:val="hybridMultilevel"/>
    <w:tmpl w:val="810ABE6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4"/>
  </w:num>
  <w:num w:numId="3" w16cid:durableId="980884213">
    <w:abstractNumId w:val="25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6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10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0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1290436546">
    <w:abstractNumId w:val="3"/>
  </w:num>
  <w:num w:numId="33" w16cid:durableId="1128280257">
    <w:abstractNumId w:val="21"/>
  </w:num>
  <w:num w:numId="34" w16cid:durableId="135799910">
    <w:abstractNumId w:val="23"/>
  </w:num>
  <w:num w:numId="35" w16cid:durableId="404110825">
    <w:abstractNumId w:val="9"/>
  </w:num>
  <w:num w:numId="36" w16cid:durableId="657465047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4DB5"/>
    <w:rsid w:val="0001521F"/>
    <w:rsid w:val="000160F7"/>
    <w:rsid w:val="00016143"/>
    <w:rsid w:val="00016D9E"/>
    <w:rsid w:val="00017375"/>
    <w:rsid w:val="000178B7"/>
    <w:rsid w:val="000201C7"/>
    <w:rsid w:val="000214D4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54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886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DA"/>
    <w:rsid w:val="0009283F"/>
    <w:rsid w:val="00092B72"/>
    <w:rsid w:val="00093417"/>
    <w:rsid w:val="00093796"/>
    <w:rsid w:val="00094102"/>
    <w:rsid w:val="00094284"/>
    <w:rsid w:val="00094FC6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BD9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91D"/>
    <w:rsid w:val="00110C09"/>
    <w:rsid w:val="001120B3"/>
    <w:rsid w:val="001126EF"/>
    <w:rsid w:val="00112B0B"/>
    <w:rsid w:val="001134D2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6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77C"/>
    <w:rsid w:val="0022200D"/>
    <w:rsid w:val="00222346"/>
    <w:rsid w:val="00222930"/>
    <w:rsid w:val="00222BE2"/>
    <w:rsid w:val="0022332D"/>
    <w:rsid w:val="00223700"/>
    <w:rsid w:val="00223FC1"/>
    <w:rsid w:val="0022422B"/>
    <w:rsid w:val="0022451D"/>
    <w:rsid w:val="00225AF7"/>
    <w:rsid w:val="002261EA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3FE4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65F"/>
    <w:rsid w:val="003237F5"/>
    <w:rsid w:val="00323BA2"/>
    <w:rsid w:val="00323BB6"/>
    <w:rsid w:val="0032530A"/>
    <w:rsid w:val="003257BC"/>
    <w:rsid w:val="0032592D"/>
    <w:rsid w:val="00326040"/>
    <w:rsid w:val="003260A8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DB8"/>
    <w:rsid w:val="00346259"/>
    <w:rsid w:val="00346AC1"/>
    <w:rsid w:val="0034792E"/>
    <w:rsid w:val="00347EE4"/>
    <w:rsid w:val="003516D1"/>
    <w:rsid w:val="0035188A"/>
    <w:rsid w:val="00351E6A"/>
    <w:rsid w:val="0035237C"/>
    <w:rsid w:val="00355B5C"/>
    <w:rsid w:val="00356761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4A03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7CE"/>
    <w:rsid w:val="003B20D9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52FB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690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3E40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8A"/>
    <w:rsid w:val="00583A10"/>
    <w:rsid w:val="00583AC3"/>
    <w:rsid w:val="00584556"/>
    <w:rsid w:val="00584935"/>
    <w:rsid w:val="00585772"/>
    <w:rsid w:val="005859C3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AA1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B80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2ED9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459"/>
    <w:rsid w:val="00662783"/>
    <w:rsid w:val="006629A3"/>
    <w:rsid w:val="00662F1B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5DA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41FA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2D4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062"/>
    <w:rsid w:val="0078518C"/>
    <w:rsid w:val="00787390"/>
    <w:rsid w:val="007875B2"/>
    <w:rsid w:val="00787AD7"/>
    <w:rsid w:val="00790F58"/>
    <w:rsid w:val="00791AFD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3E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77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388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057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9E8"/>
    <w:rsid w:val="009A5C5B"/>
    <w:rsid w:val="009A5C9C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C0D"/>
    <w:rsid w:val="00A90DC9"/>
    <w:rsid w:val="00A90FA9"/>
    <w:rsid w:val="00A912D1"/>
    <w:rsid w:val="00A91492"/>
    <w:rsid w:val="00A915A0"/>
    <w:rsid w:val="00A92181"/>
    <w:rsid w:val="00A92B2A"/>
    <w:rsid w:val="00A92DE6"/>
    <w:rsid w:val="00A94841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669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19F"/>
    <w:rsid w:val="00BB4A19"/>
    <w:rsid w:val="00BB4B7D"/>
    <w:rsid w:val="00BB6A94"/>
    <w:rsid w:val="00BB711A"/>
    <w:rsid w:val="00BB7827"/>
    <w:rsid w:val="00BC01F9"/>
    <w:rsid w:val="00BC0816"/>
    <w:rsid w:val="00BC14C3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1F4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D9D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861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9D2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1C3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0C2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068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446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50C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0AE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C14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C08"/>
    <w:rsid w:val="00E67E6F"/>
    <w:rsid w:val="00E70211"/>
    <w:rsid w:val="00E706B8"/>
    <w:rsid w:val="00E70B90"/>
    <w:rsid w:val="00E70CDF"/>
    <w:rsid w:val="00E70F14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D54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8CB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0F64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AC0"/>
    <w:rsid w:val="00FF4508"/>
    <w:rsid w:val="00FF4C36"/>
    <w:rsid w:val="00FF526C"/>
    <w:rsid w:val="00FF551B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85062"/>
    <w:rPr>
      <w:rFonts w:ascii="Times New Roman" w:eastAsia="Times New Roman" w:hAnsi="Times New Roman"/>
    </w:rPr>
  </w:style>
  <w:style w:type="character" w:styleId="PlaceholderText">
    <w:name w:val="Placeholder Text"/>
    <w:basedOn w:val="DefaultParagraphFont"/>
    <w:uiPriority w:val="99"/>
    <w:semiHidden/>
    <w:rsid w:val="006614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4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35</cp:revision>
  <dcterms:created xsi:type="dcterms:W3CDTF">2024-05-11T15:20:00Z</dcterms:created>
  <dcterms:modified xsi:type="dcterms:W3CDTF">2024-05-12T18:50:00Z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